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9B8" w:rsidRPr="00BE09B8" w:rsidRDefault="00BE09B8">
      <w:pPr>
        <w:spacing w:after="1" w:line="200" w:lineRule="atLeast"/>
        <w:rPr>
          <w:color w:val="000000" w:themeColor="text1"/>
        </w:rPr>
      </w:pPr>
      <w:r w:rsidRPr="00BE09B8">
        <w:rPr>
          <w:rFonts w:ascii="Tahoma" w:hAnsi="Tahoma" w:cs="Tahoma"/>
          <w:color w:val="000000" w:themeColor="text1"/>
          <w:sz w:val="20"/>
        </w:rPr>
        <w:br/>
      </w:r>
    </w:p>
    <w:p w:rsidR="00BE09B8" w:rsidRPr="00BE09B8" w:rsidRDefault="00BE09B8">
      <w:pPr>
        <w:spacing w:after="1" w:line="220" w:lineRule="atLeast"/>
        <w:jc w:val="both"/>
        <w:outlineLvl w:val="0"/>
        <w:rPr>
          <w:color w:val="000000" w:themeColor="text1"/>
        </w:rPr>
      </w:pPr>
    </w:p>
    <w:p w:rsidR="00BE09B8" w:rsidRPr="00BE09B8" w:rsidRDefault="00BE09B8">
      <w:pPr>
        <w:spacing w:after="1" w:line="220" w:lineRule="atLeast"/>
        <w:jc w:val="center"/>
        <w:outlineLvl w:val="0"/>
        <w:rPr>
          <w:color w:val="000000" w:themeColor="text1"/>
        </w:rPr>
      </w:pPr>
      <w:r w:rsidRPr="00BE09B8">
        <w:rPr>
          <w:rFonts w:ascii="Calibri" w:hAnsi="Calibri" w:cs="Calibri"/>
          <w:b/>
          <w:color w:val="000000" w:themeColor="text1"/>
        </w:rPr>
        <w:t>ПРАВИТЕЛЬСТВО РОССИЙСКОЙ ФЕДЕРАЦИИ</w:t>
      </w:r>
    </w:p>
    <w:p w:rsidR="00BE09B8" w:rsidRPr="00BE09B8" w:rsidRDefault="00BE09B8">
      <w:pPr>
        <w:spacing w:after="1" w:line="220" w:lineRule="atLeast"/>
        <w:jc w:val="center"/>
        <w:rPr>
          <w:color w:val="000000" w:themeColor="text1"/>
        </w:rPr>
      </w:pPr>
    </w:p>
    <w:p w:rsidR="00BE09B8" w:rsidRPr="00BE09B8" w:rsidRDefault="00BE09B8">
      <w:pPr>
        <w:spacing w:after="1" w:line="220" w:lineRule="atLeast"/>
        <w:jc w:val="center"/>
        <w:rPr>
          <w:color w:val="000000" w:themeColor="text1"/>
        </w:rPr>
      </w:pPr>
      <w:r w:rsidRPr="00BE09B8">
        <w:rPr>
          <w:rFonts w:ascii="Calibri" w:hAnsi="Calibri" w:cs="Calibri"/>
          <w:b/>
          <w:color w:val="000000" w:themeColor="text1"/>
        </w:rPr>
        <w:t>ПОСТАНОВЛЕНИЕ</w:t>
      </w:r>
    </w:p>
    <w:p w:rsidR="00BE09B8" w:rsidRPr="00BE09B8" w:rsidRDefault="00BE09B8">
      <w:pPr>
        <w:spacing w:after="1" w:line="220" w:lineRule="atLeast"/>
        <w:jc w:val="center"/>
        <w:rPr>
          <w:color w:val="000000" w:themeColor="text1"/>
        </w:rPr>
      </w:pPr>
      <w:r w:rsidRPr="00BE09B8">
        <w:rPr>
          <w:rFonts w:ascii="Calibri" w:hAnsi="Calibri" w:cs="Calibri"/>
          <w:b/>
          <w:color w:val="000000" w:themeColor="text1"/>
        </w:rPr>
        <w:t>от 27 октября 2016 г. N 1096</w:t>
      </w:r>
    </w:p>
    <w:p w:rsidR="00BE09B8" w:rsidRPr="00BE09B8" w:rsidRDefault="00BE09B8">
      <w:pPr>
        <w:spacing w:after="1" w:line="220" w:lineRule="atLeast"/>
        <w:jc w:val="center"/>
        <w:rPr>
          <w:color w:val="000000" w:themeColor="text1"/>
        </w:rPr>
      </w:pPr>
    </w:p>
    <w:p w:rsidR="00BE09B8" w:rsidRPr="00BE09B8" w:rsidRDefault="00BE09B8">
      <w:pPr>
        <w:spacing w:after="1" w:line="220" w:lineRule="atLeast"/>
        <w:jc w:val="center"/>
        <w:rPr>
          <w:color w:val="000000" w:themeColor="text1"/>
        </w:rPr>
      </w:pPr>
      <w:r w:rsidRPr="00BE09B8">
        <w:rPr>
          <w:rFonts w:ascii="Calibri" w:hAnsi="Calibri" w:cs="Calibri"/>
          <w:b/>
          <w:color w:val="000000" w:themeColor="text1"/>
        </w:rPr>
        <w:t>ОБ УТВЕРЖДЕНИИ ПЕРЕЧНЯ</w:t>
      </w:r>
    </w:p>
    <w:p w:rsidR="00BE09B8" w:rsidRPr="00BE09B8" w:rsidRDefault="00BE09B8">
      <w:pPr>
        <w:spacing w:after="1" w:line="220" w:lineRule="atLeast"/>
        <w:jc w:val="center"/>
        <w:rPr>
          <w:color w:val="000000" w:themeColor="text1"/>
        </w:rPr>
      </w:pPr>
      <w:r w:rsidRPr="00BE09B8">
        <w:rPr>
          <w:rFonts w:ascii="Calibri" w:hAnsi="Calibri" w:cs="Calibri"/>
          <w:b/>
          <w:color w:val="000000" w:themeColor="text1"/>
        </w:rPr>
        <w:t>ОБЩЕСТВЕННО ПОЛЕЗНЫХ УСЛУГ И КРИТЕРИЕВ ОЦЕНКИ КАЧЕСТВА</w:t>
      </w:r>
    </w:p>
    <w:p w:rsidR="00BE09B8" w:rsidRPr="00BE09B8" w:rsidRDefault="00BE09B8">
      <w:pPr>
        <w:spacing w:after="1" w:line="220" w:lineRule="atLeast"/>
        <w:jc w:val="center"/>
        <w:rPr>
          <w:color w:val="000000" w:themeColor="text1"/>
        </w:rPr>
      </w:pPr>
      <w:r w:rsidRPr="00BE09B8">
        <w:rPr>
          <w:rFonts w:ascii="Calibri" w:hAnsi="Calibri" w:cs="Calibri"/>
          <w:b/>
          <w:color w:val="000000" w:themeColor="text1"/>
        </w:rPr>
        <w:t>ИХ ОКАЗАНИЯ</w:t>
      </w:r>
    </w:p>
    <w:p w:rsidR="00BE09B8" w:rsidRPr="00BE09B8" w:rsidRDefault="00BE09B8">
      <w:pPr>
        <w:spacing w:after="1" w:line="220" w:lineRule="atLeast"/>
        <w:jc w:val="center"/>
        <w:rPr>
          <w:color w:val="000000" w:themeColor="text1"/>
        </w:rPr>
      </w:pPr>
    </w:p>
    <w:p w:rsidR="00BE09B8" w:rsidRPr="00BE09B8" w:rsidRDefault="00BE09B8">
      <w:pPr>
        <w:spacing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В соответствии с Указом Президента Российской Федерации от 8 августа 2016 г. N 398 "Об утверждении приоритетных направлений деятельности в сфере оказания общественно полезных услуг" Правительство Российской Федерации постановляет: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1. Утвердить прилагаемые: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перечень общественно полезных услуг;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критерии оценки качества оказания обществе</w:t>
      </w:r>
      <w:bookmarkStart w:id="0" w:name="_GoBack"/>
      <w:bookmarkEnd w:id="0"/>
      <w:r w:rsidRPr="00BE09B8">
        <w:rPr>
          <w:rFonts w:ascii="Calibri" w:hAnsi="Calibri" w:cs="Calibri"/>
          <w:color w:val="000000" w:themeColor="text1"/>
        </w:rPr>
        <w:t>нно полезных услуг.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2. Настоящее постановление вступает в силу с 1 января 2017 г.</w:t>
      </w:r>
    </w:p>
    <w:p w:rsidR="00BE09B8" w:rsidRPr="00BE09B8" w:rsidRDefault="00BE09B8">
      <w:pPr>
        <w:spacing w:after="1" w:line="220" w:lineRule="atLeast"/>
        <w:jc w:val="both"/>
        <w:rPr>
          <w:color w:val="000000" w:themeColor="text1"/>
        </w:rPr>
      </w:pPr>
    </w:p>
    <w:p w:rsidR="00BE09B8" w:rsidRPr="00BE09B8" w:rsidRDefault="00BE09B8">
      <w:pPr>
        <w:spacing w:after="1" w:line="220" w:lineRule="atLeast"/>
        <w:jc w:val="right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Председатель Правительства</w:t>
      </w:r>
    </w:p>
    <w:p w:rsidR="00BE09B8" w:rsidRPr="00BE09B8" w:rsidRDefault="00BE09B8">
      <w:pPr>
        <w:spacing w:after="1" w:line="220" w:lineRule="atLeast"/>
        <w:jc w:val="right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Российской Федерации</w:t>
      </w:r>
    </w:p>
    <w:p w:rsidR="00BE09B8" w:rsidRPr="00BE09B8" w:rsidRDefault="00BE09B8">
      <w:pPr>
        <w:spacing w:after="1" w:line="220" w:lineRule="atLeast"/>
        <w:jc w:val="right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Д.МЕДВЕДЕВ</w:t>
      </w:r>
    </w:p>
    <w:p w:rsidR="00BE09B8" w:rsidRPr="00BE09B8" w:rsidRDefault="00BE09B8">
      <w:pPr>
        <w:spacing w:after="1" w:line="220" w:lineRule="atLeast"/>
        <w:jc w:val="both"/>
        <w:rPr>
          <w:color w:val="000000" w:themeColor="text1"/>
        </w:rPr>
      </w:pPr>
    </w:p>
    <w:p w:rsidR="00BE09B8" w:rsidRPr="00BE09B8" w:rsidRDefault="00BE09B8">
      <w:pPr>
        <w:spacing w:after="1" w:line="220" w:lineRule="atLeast"/>
        <w:jc w:val="both"/>
        <w:rPr>
          <w:color w:val="000000" w:themeColor="text1"/>
        </w:rPr>
      </w:pPr>
    </w:p>
    <w:p w:rsidR="00BE09B8" w:rsidRPr="00BE09B8" w:rsidRDefault="00BE09B8">
      <w:pPr>
        <w:spacing w:after="1" w:line="220" w:lineRule="atLeast"/>
        <w:jc w:val="both"/>
        <w:rPr>
          <w:color w:val="000000" w:themeColor="text1"/>
        </w:rPr>
      </w:pPr>
    </w:p>
    <w:p w:rsidR="00BE09B8" w:rsidRPr="00BE09B8" w:rsidRDefault="00BE09B8">
      <w:pPr>
        <w:spacing w:after="1" w:line="220" w:lineRule="atLeast"/>
        <w:jc w:val="both"/>
        <w:rPr>
          <w:color w:val="000000" w:themeColor="text1"/>
        </w:rPr>
      </w:pPr>
    </w:p>
    <w:p w:rsidR="00BE09B8" w:rsidRPr="00BE09B8" w:rsidRDefault="00BE09B8">
      <w:pPr>
        <w:spacing w:after="1" w:line="220" w:lineRule="atLeast"/>
        <w:jc w:val="both"/>
        <w:rPr>
          <w:color w:val="000000" w:themeColor="text1"/>
        </w:rPr>
      </w:pPr>
    </w:p>
    <w:p w:rsidR="00BE09B8" w:rsidRPr="00BE09B8" w:rsidRDefault="00BE09B8">
      <w:pPr>
        <w:spacing w:after="1" w:line="220" w:lineRule="atLeast"/>
        <w:jc w:val="right"/>
        <w:outlineLvl w:val="0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Утвержден</w:t>
      </w:r>
    </w:p>
    <w:p w:rsidR="00BE09B8" w:rsidRPr="00BE09B8" w:rsidRDefault="00BE09B8">
      <w:pPr>
        <w:spacing w:after="1" w:line="220" w:lineRule="atLeast"/>
        <w:jc w:val="right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постановлением Правительства</w:t>
      </w:r>
    </w:p>
    <w:p w:rsidR="00BE09B8" w:rsidRPr="00BE09B8" w:rsidRDefault="00BE09B8">
      <w:pPr>
        <w:spacing w:after="1" w:line="220" w:lineRule="atLeast"/>
        <w:jc w:val="right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Российской Федерации</w:t>
      </w:r>
    </w:p>
    <w:p w:rsidR="00BE09B8" w:rsidRPr="00BE09B8" w:rsidRDefault="00BE09B8">
      <w:pPr>
        <w:spacing w:after="1" w:line="220" w:lineRule="atLeast"/>
        <w:jc w:val="right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от 27 октября 2016 г. N 1096</w:t>
      </w:r>
    </w:p>
    <w:p w:rsidR="00BE09B8" w:rsidRPr="00BE09B8" w:rsidRDefault="00BE09B8">
      <w:pPr>
        <w:spacing w:after="1" w:line="220" w:lineRule="atLeast"/>
        <w:jc w:val="both"/>
        <w:rPr>
          <w:color w:val="000000" w:themeColor="text1"/>
        </w:rPr>
      </w:pPr>
    </w:p>
    <w:p w:rsidR="00BE09B8" w:rsidRPr="00BE09B8" w:rsidRDefault="00BE09B8">
      <w:pPr>
        <w:spacing w:after="1" w:line="220" w:lineRule="atLeast"/>
        <w:jc w:val="center"/>
        <w:rPr>
          <w:color w:val="000000" w:themeColor="text1"/>
        </w:rPr>
      </w:pPr>
      <w:bookmarkStart w:id="1" w:name="P29"/>
      <w:bookmarkEnd w:id="1"/>
      <w:r w:rsidRPr="00BE09B8">
        <w:rPr>
          <w:rFonts w:ascii="Calibri" w:hAnsi="Calibri" w:cs="Calibri"/>
          <w:b/>
          <w:color w:val="000000" w:themeColor="text1"/>
        </w:rPr>
        <w:t>ПЕРЕЧЕНЬ ОБЩЕСТВЕННО ПОЛЕЗНЫХ УСЛУГ &lt;*&gt;</w:t>
      </w:r>
    </w:p>
    <w:p w:rsidR="00BE09B8" w:rsidRPr="00BE09B8" w:rsidRDefault="00BE09B8">
      <w:pPr>
        <w:spacing w:after="1" w:line="220" w:lineRule="atLeast"/>
        <w:jc w:val="both"/>
        <w:rPr>
          <w:color w:val="000000" w:themeColor="text1"/>
        </w:rPr>
      </w:pPr>
    </w:p>
    <w:p w:rsidR="00BE09B8" w:rsidRPr="00BE09B8" w:rsidRDefault="00BE09B8">
      <w:pPr>
        <w:spacing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1. Предоставление социального обслуживания в форме на дому &lt;*&gt;.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2. Предоставление социального обслуживания в стационарной форме &lt;*&gt;.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3. Предоставление социального обслуживания в полустационарной форме &lt;*&gt;.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4. Социально-трудовые услуги, направленные на оказание содействия в вопросах трудоустройства и в решении вопросов, связанных с трудовой адаптацией молодежи, матерей с детьми, инвалидов, граждан пожилого возраста, лиц, освободившихся из мест лишения свободы: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оказание содействия молодежи в вопросах трудоустройства, социальной реабилитации, трудоустройство несовершеннолетних граждан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содействие трудоустройству граждан, освобожденных из учреждений, исполняющих наказание в виде лишения свободы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lastRenderedPageBreak/>
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организация ярмарок вакансий и учебных рабочих мест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психологическая поддержка безработных граждан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социальная адаптация безработных граждан на рынке труда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оказание содействия в трудоустройстве на оборудованные (оснащенные) рабочие места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 xml:space="preserve">организация сопровождения при содействии занятости инвалидов и </w:t>
      </w:r>
      <w:proofErr w:type="spellStart"/>
      <w:r w:rsidRPr="00BE09B8">
        <w:rPr>
          <w:rFonts w:ascii="Calibri" w:hAnsi="Calibri" w:cs="Calibri"/>
          <w:color w:val="000000" w:themeColor="text1"/>
        </w:rPr>
        <w:t>самозанятости</w:t>
      </w:r>
      <w:proofErr w:type="spellEnd"/>
      <w:r w:rsidRPr="00BE09B8">
        <w:rPr>
          <w:rFonts w:ascii="Calibri" w:hAnsi="Calibri" w:cs="Calibri"/>
          <w:color w:val="000000" w:themeColor="text1"/>
        </w:rPr>
        <w:t xml:space="preserve"> инвалидов.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5. Услуги, предусматривающие реабилитацию и социальную адаптацию инвалидов, социальное сопровождение семей, воспитывающих детей с ограниченными возможностями здоровья: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 xml:space="preserve">оказание информационно-справочной поддержки гражданам по вопросам инвалидности, социальной защиты, медико-социальной экспертизы и реабилитации, </w:t>
      </w:r>
      <w:proofErr w:type="spellStart"/>
      <w:r w:rsidRPr="00BE09B8">
        <w:rPr>
          <w:rFonts w:ascii="Calibri" w:hAnsi="Calibri" w:cs="Calibri"/>
          <w:color w:val="000000" w:themeColor="text1"/>
        </w:rPr>
        <w:t>абилитации</w:t>
      </w:r>
      <w:proofErr w:type="spellEnd"/>
      <w:r w:rsidRPr="00BE09B8">
        <w:rPr>
          <w:rFonts w:ascii="Calibri" w:hAnsi="Calibri" w:cs="Calibri"/>
          <w:color w:val="000000" w:themeColor="text1"/>
        </w:rPr>
        <w:t xml:space="preserve"> инвалидов, в том числе женщин-инвалидов, девочек-инвалидов, а также пострадавших в результате чрезвычайных обстоятельств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 xml:space="preserve">проведение реабилитации или </w:t>
      </w:r>
      <w:proofErr w:type="spellStart"/>
      <w:r w:rsidRPr="00BE09B8">
        <w:rPr>
          <w:rFonts w:ascii="Calibri" w:hAnsi="Calibri" w:cs="Calibri"/>
          <w:color w:val="000000" w:themeColor="text1"/>
        </w:rPr>
        <w:t>абилитации</w:t>
      </w:r>
      <w:proofErr w:type="spellEnd"/>
      <w:r w:rsidRPr="00BE09B8">
        <w:rPr>
          <w:rFonts w:ascii="Calibri" w:hAnsi="Calibri" w:cs="Calibri"/>
          <w:color w:val="000000" w:themeColor="text1"/>
        </w:rPr>
        <w:t xml:space="preserve"> инвалидов при сложном и атипичном протезировании и </w:t>
      </w:r>
      <w:proofErr w:type="spellStart"/>
      <w:r w:rsidRPr="00BE09B8">
        <w:rPr>
          <w:rFonts w:ascii="Calibri" w:hAnsi="Calibri" w:cs="Calibri"/>
          <w:color w:val="000000" w:themeColor="text1"/>
        </w:rPr>
        <w:t>ортезировании</w:t>
      </w:r>
      <w:proofErr w:type="spellEnd"/>
      <w:r w:rsidRPr="00BE09B8">
        <w:rPr>
          <w:rFonts w:ascii="Calibri" w:hAnsi="Calibri" w:cs="Calibri"/>
          <w:color w:val="000000" w:themeColor="text1"/>
        </w:rPr>
        <w:t xml:space="preserve"> в стационарных условиях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 xml:space="preserve">проведение социально-средовой реабилитации или </w:t>
      </w:r>
      <w:proofErr w:type="spellStart"/>
      <w:r w:rsidRPr="00BE09B8">
        <w:rPr>
          <w:rFonts w:ascii="Calibri" w:hAnsi="Calibri" w:cs="Calibri"/>
          <w:color w:val="000000" w:themeColor="text1"/>
        </w:rPr>
        <w:t>абилитации</w:t>
      </w:r>
      <w:proofErr w:type="spellEnd"/>
      <w:r w:rsidRPr="00BE09B8">
        <w:rPr>
          <w:rFonts w:ascii="Calibri" w:hAnsi="Calibri" w:cs="Calibri"/>
          <w:color w:val="000000" w:themeColor="text1"/>
        </w:rPr>
        <w:t xml:space="preserve"> инвалидов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 xml:space="preserve">проведение социально-психологической реабилитации или </w:t>
      </w:r>
      <w:proofErr w:type="spellStart"/>
      <w:r w:rsidRPr="00BE09B8">
        <w:rPr>
          <w:rFonts w:ascii="Calibri" w:hAnsi="Calibri" w:cs="Calibri"/>
          <w:color w:val="000000" w:themeColor="text1"/>
        </w:rPr>
        <w:t>абилитации</w:t>
      </w:r>
      <w:proofErr w:type="spellEnd"/>
      <w:r w:rsidRPr="00BE09B8">
        <w:rPr>
          <w:rFonts w:ascii="Calibri" w:hAnsi="Calibri" w:cs="Calibri"/>
          <w:color w:val="000000" w:themeColor="text1"/>
        </w:rPr>
        <w:t xml:space="preserve"> инвалидов в амбулаторных условиях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 xml:space="preserve">проведение социокультурной реабилитации или </w:t>
      </w:r>
      <w:proofErr w:type="spellStart"/>
      <w:r w:rsidRPr="00BE09B8">
        <w:rPr>
          <w:rFonts w:ascii="Calibri" w:hAnsi="Calibri" w:cs="Calibri"/>
          <w:color w:val="000000" w:themeColor="text1"/>
        </w:rPr>
        <w:t>абилитации</w:t>
      </w:r>
      <w:proofErr w:type="spellEnd"/>
      <w:r w:rsidRPr="00BE09B8">
        <w:rPr>
          <w:rFonts w:ascii="Calibri" w:hAnsi="Calibri" w:cs="Calibri"/>
          <w:color w:val="000000" w:themeColor="text1"/>
        </w:rPr>
        <w:t xml:space="preserve"> инвалидов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проведение социально-бытовой адаптации &lt;*&gt;.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6. Услуги по оказанию социальной помощи детям, инвалидам, гражданам пожилого возраста, лицам, находящимся в трудной жизненной ситуации, в том числе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переселенцам, а также по их социальному сопровождению: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содействие в получении питания в месте временного размещения лицам, признанным беженцами в соответствии с Федеральным законом "О беженцах";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содействие в направлении на профессиональное обучение в центре временного размещения или в трудоустройстве;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содействие в предоставлении жизненно необходимых товаров малоимущим семьям, малоимущим одиноко проживающим гражданам, а также иным категориям граждан, указанным в Федеральном законе "О государственной социальной помощи";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содействие во временном отселении в безопасные районы с обязательным предоставлением стационарных или временных жилых помещений;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содействие в предоставлении бесплатной юридической помощи;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lastRenderedPageBreak/>
        <w:t>оказание медицинской (в том числе психиатрической), социальной и психолого-педагогической помощи детям, находящимся в трудной жизненной ситуации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содействие гражданам в поиске подходящей работы, а работодателям в подборе необходимых работников &lt;*&gt;.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7. Участие в деятельности по профилактике безнадзорности и правонарушений несовершеннолетних: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проведение индивидуальной профилактической работы с несовершеннолетними и их семьями с учетом анализа причин и условий, способствующих самовольным уходам несовершеннолетних из семей;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оказание содействия в организации поиска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организация оказания психологической и социальной помощи и реабилитации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содействие в получении медицинской помощи несовершеннолетними, самовольно ушедшими из семей, организаций для детей-сирот и детей, оставшихся без попечения родителей, образовательных организаций и иных организаций;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вовлечение несовершеннолетних, учитываемых образовательными организациями, подразделениями по делам несовершеннолетних органов внутренних дел, в социально значимую деятельность.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8. Услуги по профилактике социального сиротства, включая психолого-педагогическое и социальное сопровождение семей для предотвращения отказа от новорожденного ребенка, сокращения случаев лишения родительских прав в части консультативной, психологической, педагогической, юридической, социальной и иной помощи родителям детей и профилактики отказа родителей от воспитания своих детей, ограничения их в родительских правах, лишения их родительских прав, а также в целях обеспечения возможности восстановления родителей в родительских правах или отмены ограничения родительских прав.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9. Услуги, направленные на социальную адаптацию и семейное устройство детей, оставшихся без попечения родителей: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содействие устройству детей на воспитание в семью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подготовка граждан, выразивших желание принять детей-сирот и детей, оставшихся без попечения родителей, на семейные формы устройства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психолого-медико-педагогическая реабилитация детей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lastRenderedPageBreak/>
        <w:t>защита прав и законных интересов детей-сирот и детей, оставшихся без попечения родителей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выявление несовершеннолетних граждан, нуждающихся в установлении над ними опеки или попечительства &lt;*&gt;.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10. Оказание помощи семье в воспитании детей: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формирование позитивных интересов (в том числе в сфере досуга);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организация и проведение культурно-массовых мероприятий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осуществление экскурсионного обслуживания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показ (организация показа) спектаклей (театральных постановок)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показ (организация показа) концертов и концертных программ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психолого-педагогическая, методическая и консультативная помощь родителям (законным представителям) детей &lt;*&gt;.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11. Услуги по организации отдыха и оздоровления детей, в том числе детей с ограниченными возможностями здоровья и детей, находящихся в трудной жизненной ситуации, в том числе организация деятельности специализированных (профильных) лагерей: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организация отдыха детей и молодежи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санаторно-курортное лечение &lt;*&gt;.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12. Услуги в сфере дошкольного и общего образования, дополнительного образования детей: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реализация дополнительных общеразвивающих программ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реализация дополнительных предпрофессиональных программ в области искусств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реализация дополнительных предпрофессиональных программ в области физической культуры и спорта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психолого-педагогическое консультирование обучающихся, их родителей (законных представителей) и педагогических работников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присмотр и уход &lt;*&gt;.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13. Услуги по психолого-педагогическому консультированию,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адаптации: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психолого-педагогическое консультирование обучающихся, их родителей (законных представителей) и педагогических работников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реализация основных общеобразовательных программ среднего общего образования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lastRenderedPageBreak/>
        <w:t>психолого-медико-педагогическое обследование детей &lt;*&gt;.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14. Услуги в сфере дополнительного образования граждан пожилого возраста и инвалидов, в том числе услуги обучения навыкам компьютерной грамотности.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15. Услуги в сфере дополнительного образования сотрудников и добровольцев социально ориентированных некоммерческих организаций (в том числе проведение консультативных и просветительских мероприятий), направленного на повышение качества предоставления услуг такими организациями.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16. Услуги по профилактике социально значимых заболеваний, курения, алкоголизма, наркомании, включая просвещение и информирование граждан о факторах риска для их здоровья, формирование мотивации к ведению здорового образа жизни: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работы по профилактике неинфекционных заболеваний, формированию здорового образа жизни и санитарно-гигиеническому просвещению населения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профилактика незаконного потребления наркотических средств и психотропных веществ, наркомании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организация и проведение консультативных, методических, профилактических и противоэпидемических мероприятий по предупреждению распространения ВИЧ-инфекций &lt;*&gt;.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17. Услуги, предусматривающие медико-социальное сопровождение лиц, страдающих тяжелыми заболеваниями, и лиц, нуждающихся в медицинской паллиативной помощи, включая организацию оказания медицинской паллиативной помощи и содействие в ее получении: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патронаж семей, имеющих лиц, страдающих тяжелыми заболеваниями, организация обучающих мероприятий для членов семей лиц, страдающих тяжелыми заболеваниями, по вопросам принципов ухода, психологической поддержки и другое;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организация групп психологической поддержки и социальной адаптации для лиц, страдающих тяжелыми заболеваниями, и их семей, а также семей, переживших утрату;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проведение мероприятий по адаптации помещений жилых домов для маломобильных граждан, страдающих тяжелыми заболеваниями;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привлечение и обучение волонтеров работе с лицами, страдающими тяжелыми заболеваниями, координация работы волонтеров;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подготовка и выпуск буклетов, брошюр и других печатных изданий по вопросам медико-социального сопровождения лиц, страдающих тяжелыми заболеваниями (осуществление ухода, оказание санитарно-гигиенических услуг), организация горячей линии (телефона доверия) по вопросам оказания помощи лицам, страдающим тяжелыми заболеваниями, и их семей, а также семей, переживших утрату;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организация и проведение культурно-массовых мероприятий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показ (организация показа) спектаклей (театральных постановок)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показ (организация показа) концертов и концертных программ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паллиативная медицинская помощь &lt;*&gt;.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18. Услуги, направленные на медико-социальную реабилитацию лиц с алкогольной, наркотической или иной токсической зависимостью: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lastRenderedPageBreak/>
        <w:t>медицинская реабилитация при заболеваниях, не входящих в базовую программу обязательного медицинского страхования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 xml:space="preserve">услуги по социальной трудовой </w:t>
      </w:r>
      <w:proofErr w:type="spellStart"/>
      <w:r w:rsidRPr="00BE09B8">
        <w:rPr>
          <w:rFonts w:ascii="Calibri" w:hAnsi="Calibri" w:cs="Calibri"/>
          <w:color w:val="000000" w:themeColor="text1"/>
        </w:rPr>
        <w:t>реинтеграции</w:t>
      </w:r>
      <w:proofErr w:type="spellEnd"/>
      <w:r w:rsidRPr="00BE09B8">
        <w:rPr>
          <w:rFonts w:ascii="Calibri" w:hAnsi="Calibri" w:cs="Calibri"/>
          <w:color w:val="000000" w:themeColor="text1"/>
        </w:rPr>
        <w:t xml:space="preserve"> лиц, осуществлявших незаконное потребление наркотических средств и психотропных веществ, страдавших алкоголизмом.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19. Услуги в области физической культуры и массового спорта: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спортивная подготовка по спорту глухих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спортивная подготовка по спорту лиц с интеллектуальными нарушениями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спортивная подготовка по спорту лиц с поражением опорно-двигательного аппарата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спортивная подготовка по спорту слепых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 xml:space="preserve">спортивная подготовка по футболу лиц с заболеванием церебральным </w:t>
      </w:r>
      <w:proofErr w:type="spellStart"/>
      <w:r w:rsidRPr="00BE09B8">
        <w:rPr>
          <w:rFonts w:ascii="Calibri" w:hAnsi="Calibri" w:cs="Calibri"/>
          <w:color w:val="000000" w:themeColor="text1"/>
        </w:rPr>
        <w:t>параличем</w:t>
      </w:r>
      <w:proofErr w:type="spellEnd"/>
      <w:r w:rsidRPr="00BE09B8">
        <w:rPr>
          <w:rFonts w:ascii="Calibri" w:hAnsi="Calibri" w:cs="Calibri"/>
          <w:color w:val="000000" w:themeColor="text1"/>
        </w:rPr>
        <w:t xml:space="preserve">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пропаганда физической культуры, спорта и здорового образа жизни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проведение занятий физкультурно-спортивной направленности по месту проживания граждан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организация и проведение официальных спортивных мероприятий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участие в организации официальных спортивных мероприятий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организация и проведение официальных физкультурных (физкультурно-оздоровительных) мероприятий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обеспечение доступа к спортивным объектам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организация развития национальных видов спорта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тестирования выполнения нормативов испытаний комплекса ГТО)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организация и проведение мероприятий по военно-прикладным видам спорта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организация и проведение мероприятий по служебно-прикладным видам спорта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организация и проведение всероссийских смотров физической подготовки граждан допризывного и призывного возрастов к военной службе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организация и проведение спортивно-оздоровительной работы по развитию физической культуры и спорта среди различных групп населения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организация и обеспечение экспериментальной и инновационной деятельности в области физкультуры и спорта &lt;*&gt;.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 xml:space="preserve">20. Услуги по сбору, обобщению и анализу информации о качестве оказания услуг организациями культуры, социального обслуживания, медицинскими организациями и организациями, осуществляющими образовательную деятельность, осуществляемые организацией-оператором в соответствии с Федеральным законом "О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образования" в части популяризации системы независимой оценки качества </w:t>
      </w:r>
      <w:r w:rsidRPr="00BE09B8">
        <w:rPr>
          <w:rFonts w:ascii="Calibri" w:hAnsi="Calibri" w:cs="Calibri"/>
          <w:color w:val="000000" w:themeColor="text1"/>
        </w:rPr>
        <w:lastRenderedPageBreak/>
        <w:t>оказания услуг организациями в сфере культуры, социального обслуживания, охраны здоровья и образования и возможности участия в ней потребителей услуг, вовлечение граждан в независимую оценку.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21. Деятельность по оказанию следующих услуг, направленных на развитие межнационального сотрудничества, сохранение и защиту самобытности, культуры, языков и традиций народов Российской Федерации, социальную и культурную адаптацию и интеграцию мигрантов: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организация и проведение культурно-массовых мероприятий (лектории, семинары, фестивали, культурно-просветительские проекты)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создание экспозиций (выставок) музеев, организация выездных выставок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создание спектаклей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создание концертов и концертных программ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показ (организация показа) спектаклей (театральных постановок)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показ (организация показа) концертов и концертных программ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консультирование мигрантов в целях социальной и культурной адаптации и интеграции и обучение русскому языку;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услуги в сфере дополнительного образования, обеспечивающие решение задач сохранения и защиты самобытности, культуры, языков и традиций народов Российской Федерации (ознакомление граждан с культурой и традициями народов, населяющих Российскую Федерацию);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содействие в охране и реставрации объектов культурного наследия (памятников истории и культуры) народов Российской Федерации (памятников, ансамблей, достопримечательных мест, мест захоронений);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осуществление издательской деятельности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производство и распространение телепрограмм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производство и распространение радиопрограмм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производство и распространение музыкальных и культурно-просветительских аудиовизуальных программ &lt;*&gt;;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организация экскурсионных программ;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оказание туристско-информационных услуг &lt;*&gt;.</w:t>
      </w:r>
    </w:p>
    <w:p w:rsidR="00BE09B8" w:rsidRPr="00BE09B8" w:rsidRDefault="00BE09B8">
      <w:pPr>
        <w:spacing w:after="1" w:line="220" w:lineRule="atLeast"/>
        <w:jc w:val="both"/>
        <w:rPr>
          <w:color w:val="000000" w:themeColor="text1"/>
        </w:rPr>
      </w:pPr>
    </w:p>
    <w:p w:rsidR="00BE09B8" w:rsidRPr="00BE09B8" w:rsidRDefault="00BE09B8">
      <w:pPr>
        <w:spacing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--------------------------------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bookmarkStart w:id="2" w:name="P151"/>
      <w:bookmarkEnd w:id="2"/>
      <w:r w:rsidRPr="00BE09B8">
        <w:rPr>
          <w:rFonts w:ascii="Calibri" w:hAnsi="Calibri" w:cs="Calibri"/>
          <w:color w:val="000000" w:themeColor="text1"/>
        </w:rPr>
        <w:t>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муниципальных услуг и работ.</w:t>
      </w:r>
    </w:p>
    <w:p w:rsidR="00BE09B8" w:rsidRPr="00BE09B8" w:rsidRDefault="00BE09B8">
      <w:pPr>
        <w:spacing w:after="1" w:line="220" w:lineRule="atLeast"/>
        <w:jc w:val="both"/>
        <w:rPr>
          <w:color w:val="000000" w:themeColor="text1"/>
        </w:rPr>
      </w:pPr>
    </w:p>
    <w:p w:rsidR="00BE09B8" w:rsidRPr="00BE09B8" w:rsidRDefault="00BE09B8">
      <w:pPr>
        <w:spacing w:after="1" w:line="220" w:lineRule="atLeast"/>
        <w:jc w:val="both"/>
        <w:rPr>
          <w:color w:val="000000" w:themeColor="text1"/>
        </w:rPr>
      </w:pPr>
    </w:p>
    <w:p w:rsidR="00BE09B8" w:rsidRPr="00BE09B8" w:rsidRDefault="00BE09B8">
      <w:pPr>
        <w:spacing w:after="1" w:line="220" w:lineRule="atLeast"/>
        <w:jc w:val="both"/>
        <w:rPr>
          <w:color w:val="000000" w:themeColor="text1"/>
        </w:rPr>
      </w:pPr>
    </w:p>
    <w:p w:rsidR="00BE09B8" w:rsidRPr="00BE09B8" w:rsidRDefault="00BE09B8">
      <w:pPr>
        <w:spacing w:after="1" w:line="220" w:lineRule="atLeast"/>
        <w:jc w:val="both"/>
        <w:rPr>
          <w:color w:val="000000" w:themeColor="text1"/>
        </w:rPr>
      </w:pPr>
    </w:p>
    <w:p w:rsidR="00BE09B8" w:rsidRPr="00BE09B8" w:rsidRDefault="00BE09B8">
      <w:pPr>
        <w:spacing w:after="1" w:line="220" w:lineRule="atLeast"/>
        <w:jc w:val="both"/>
        <w:rPr>
          <w:color w:val="000000" w:themeColor="text1"/>
        </w:rPr>
      </w:pPr>
    </w:p>
    <w:p w:rsidR="00BE09B8" w:rsidRPr="00BE09B8" w:rsidRDefault="00BE09B8">
      <w:pPr>
        <w:spacing w:after="1" w:line="220" w:lineRule="atLeast"/>
        <w:jc w:val="right"/>
        <w:outlineLvl w:val="0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Утверждены</w:t>
      </w:r>
    </w:p>
    <w:p w:rsidR="00BE09B8" w:rsidRPr="00BE09B8" w:rsidRDefault="00BE09B8">
      <w:pPr>
        <w:spacing w:after="1" w:line="220" w:lineRule="atLeast"/>
        <w:jc w:val="right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постановлением Правительства</w:t>
      </w:r>
    </w:p>
    <w:p w:rsidR="00BE09B8" w:rsidRPr="00BE09B8" w:rsidRDefault="00BE09B8">
      <w:pPr>
        <w:spacing w:after="1" w:line="220" w:lineRule="atLeast"/>
        <w:jc w:val="right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Российской Федерации</w:t>
      </w:r>
    </w:p>
    <w:p w:rsidR="00BE09B8" w:rsidRPr="00BE09B8" w:rsidRDefault="00BE09B8">
      <w:pPr>
        <w:spacing w:after="1" w:line="220" w:lineRule="atLeast"/>
        <w:jc w:val="right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от 27 октября 2016 г. N 1096</w:t>
      </w:r>
    </w:p>
    <w:p w:rsidR="00BE09B8" w:rsidRPr="00BE09B8" w:rsidRDefault="00BE09B8">
      <w:pPr>
        <w:spacing w:after="1" w:line="220" w:lineRule="atLeast"/>
        <w:jc w:val="both"/>
        <w:rPr>
          <w:color w:val="000000" w:themeColor="text1"/>
        </w:rPr>
      </w:pPr>
    </w:p>
    <w:p w:rsidR="00BE09B8" w:rsidRPr="00BE09B8" w:rsidRDefault="00BE09B8">
      <w:pPr>
        <w:spacing w:after="1" w:line="220" w:lineRule="atLeast"/>
        <w:jc w:val="center"/>
        <w:rPr>
          <w:color w:val="000000" w:themeColor="text1"/>
        </w:rPr>
      </w:pPr>
      <w:bookmarkStart w:id="3" w:name="P162"/>
      <w:bookmarkEnd w:id="3"/>
      <w:r w:rsidRPr="00BE09B8">
        <w:rPr>
          <w:rFonts w:ascii="Calibri" w:hAnsi="Calibri" w:cs="Calibri"/>
          <w:b/>
          <w:color w:val="000000" w:themeColor="text1"/>
        </w:rPr>
        <w:t>КРИТЕРИИ</w:t>
      </w:r>
    </w:p>
    <w:p w:rsidR="00BE09B8" w:rsidRPr="00BE09B8" w:rsidRDefault="00BE09B8">
      <w:pPr>
        <w:spacing w:after="1" w:line="220" w:lineRule="atLeast"/>
        <w:jc w:val="center"/>
        <w:rPr>
          <w:color w:val="000000" w:themeColor="text1"/>
        </w:rPr>
      </w:pPr>
      <w:r w:rsidRPr="00BE09B8">
        <w:rPr>
          <w:rFonts w:ascii="Calibri" w:hAnsi="Calibri" w:cs="Calibri"/>
          <w:b/>
          <w:color w:val="000000" w:themeColor="text1"/>
        </w:rPr>
        <w:t>ОЦЕНКИ КАЧЕСТВА ОКАЗАНИЯ ОБЩЕСТВЕННО ПОЛЕЗНЫХ УСЛУГ</w:t>
      </w:r>
    </w:p>
    <w:p w:rsidR="00BE09B8" w:rsidRPr="00BE09B8" w:rsidRDefault="00BE09B8">
      <w:pPr>
        <w:spacing w:after="1" w:line="220" w:lineRule="atLeast"/>
        <w:jc w:val="both"/>
        <w:rPr>
          <w:color w:val="000000" w:themeColor="text1"/>
        </w:rPr>
      </w:pPr>
    </w:p>
    <w:p w:rsidR="00BE09B8" w:rsidRPr="00BE09B8" w:rsidRDefault="00BE09B8">
      <w:pPr>
        <w:spacing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1. 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2. Наличие у лиц, непосредственно задействованных в исполнении общественно полезной услуги (в том числе работников некоммерческой организации - исполнителя общественно полезных услуг (далее - некоммерческая организация)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достаточность количества таких лиц.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3. Удовлетворенность получателей общественно полезных услуг качеством их оказания (отсутствие жалоб на действия (бездействие) и (или) решения некоммерческой организации, связанные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 в течение 2 лет, предшествующих подаче заявления о включении в формируемый реестр некоммерческих организаций).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4. Открытость и доступность информации о некоммерческой организации.</w:t>
      </w:r>
    </w:p>
    <w:p w:rsidR="00BE09B8" w:rsidRPr="00BE09B8" w:rsidRDefault="00BE09B8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BE09B8">
        <w:rPr>
          <w:rFonts w:ascii="Calibri" w:hAnsi="Calibri" w:cs="Calibri"/>
          <w:color w:val="000000" w:themeColor="text1"/>
        </w:rPr>
        <w:t>5. Отсутствие некоммерческой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в течение 2 лет, предшествующих подаче заявления о включении в формируемый реестр некоммерческих организаций.</w:t>
      </w:r>
    </w:p>
    <w:p w:rsidR="00BE09B8" w:rsidRPr="00BE09B8" w:rsidRDefault="00BE09B8">
      <w:pPr>
        <w:spacing w:after="1" w:line="220" w:lineRule="atLeast"/>
        <w:jc w:val="both"/>
        <w:rPr>
          <w:color w:val="000000" w:themeColor="text1"/>
        </w:rPr>
      </w:pPr>
    </w:p>
    <w:p w:rsidR="00BE09B8" w:rsidRPr="00BE09B8" w:rsidRDefault="00BE09B8">
      <w:pPr>
        <w:spacing w:after="1" w:line="220" w:lineRule="atLeast"/>
        <w:jc w:val="both"/>
        <w:rPr>
          <w:color w:val="000000" w:themeColor="text1"/>
        </w:rPr>
      </w:pPr>
    </w:p>
    <w:p w:rsidR="00BE09B8" w:rsidRPr="00BE09B8" w:rsidRDefault="00BE09B8">
      <w:pPr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7676A8" w:rsidRPr="00BE09B8" w:rsidRDefault="00BE09B8" w:rsidP="00BE09B8">
      <w:pPr>
        <w:rPr>
          <w:color w:val="000000" w:themeColor="text1"/>
        </w:rPr>
      </w:pPr>
    </w:p>
    <w:sectPr w:rsidR="007676A8" w:rsidRPr="00BE09B8" w:rsidSect="004859A3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B5F"/>
    <w:rsid w:val="000818C5"/>
    <w:rsid w:val="000E4709"/>
    <w:rsid w:val="000F4D79"/>
    <w:rsid w:val="00134886"/>
    <w:rsid w:val="001C1E0C"/>
    <w:rsid w:val="00247EE3"/>
    <w:rsid w:val="002C649C"/>
    <w:rsid w:val="00323438"/>
    <w:rsid w:val="003A49F9"/>
    <w:rsid w:val="00436C87"/>
    <w:rsid w:val="00450C17"/>
    <w:rsid w:val="004B500B"/>
    <w:rsid w:val="0056230B"/>
    <w:rsid w:val="00565D8A"/>
    <w:rsid w:val="00626BD7"/>
    <w:rsid w:val="0065317C"/>
    <w:rsid w:val="006A53D9"/>
    <w:rsid w:val="006F7029"/>
    <w:rsid w:val="007C4B74"/>
    <w:rsid w:val="008E40A1"/>
    <w:rsid w:val="00913EBF"/>
    <w:rsid w:val="00A76206"/>
    <w:rsid w:val="00A91528"/>
    <w:rsid w:val="00BE09B8"/>
    <w:rsid w:val="00C06049"/>
    <w:rsid w:val="00CD1762"/>
    <w:rsid w:val="00CE5B5F"/>
    <w:rsid w:val="00CF09C4"/>
    <w:rsid w:val="00D503D3"/>
    <w:rsid w:val="00DD6190"/>
    <w:rsid w:val="00F0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5B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E5B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E5B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E5B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E5B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E5B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E5B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E5B5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5B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E5B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E5B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E5B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E5B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E5B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E5B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E5B5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2665</Words>
  <Characters>15192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17822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Махортых Игорь Сергеевич</dc:creator>
  <cp:lastModifiedBy>Махортых Игорь Сергеевич</cp:lastModifiedBy>
  <cp:revision>2</cp:revision>
  <dcterms:created xsi:type="dcterms:W3CDTF">2019-11-28T13:26:00Z</dcterms:created>
  <dcterms:modified xsi:type="dcterms:W3CDTF">2019-11-28T13:26:00Z</dcterms:modified>
</cp:coreProperties>
</file>